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2E" w:rsidRPr="0054482E" w:rsidRDefault="0054482E" w:rsidP="0054482E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rPr>
          <w:sz w:val="20"/>
          <w:szCs w:val="20"/>
        </w:rPr>
      </w:pPr>
      <w:bookmarkStart w:id="0" w:name="_GoBack"/>
      <w:r w:rsidRPr="0054482E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</w:t>
      </w:r>
      <w:r w:rsidRPr="0054482E">
        <w:rPr>
          <w:sz w:val="22"/>
          <w:szCs w:val="22"/>
        </w:rPr>
        <w:t xml:space="preserve"> Р Е С П У Б Л И К А   Д А Г Е С Т А Н</w:t>
      </w:r>
    </w:p>
    <w:p w:rsidR="0054482E" w:rsidRPr="0054482E" w:rsidRDefault="0054482E" w:rsidP="0054482E">
      <w:pPr>
        <w:widowControl w:val="0"/>
        <w:tabs>
          <w:tab w:val="left" w:pos="851"/>
        </w:tabs>
        <w:autoSpaceDE w:val="0"/>
        <w:autoSpaceDN w:val="0"/>
        <w:jc w:val="center"/>
        <w:rPr>
          <w:rFonts w:eastAsia="Calibri"/>
          <w:caps/>
          <w:lang w:bidi="ru-RU"/>
        </w:rPr>
      </w:pPr>
      <w:r>
        <w:rPr>
          <w:rFonts w:eastAsia="Calibri"/>
          <w:caps/>
          <w:lang w:bidi="ru-RU"/>
        </w:rPr>
        <w:t xml:space="preserve"> </w:t>
      </w:r>
      <w:r w:rsidRPr="0054482E">
        <w:rPr>
          <w:rFonts w:eastAsia="Calibri"/>
          <w:caps/>
          <w:lang w:bidi="ru-RU"/>
        </w:rPr>
        <w:t>ОТДЕЛ ОБРАЗОВАНИЯ И культуры мо «Чародинский район»</w:t>
      </w:r>
    </w:p>
    <w:p w:rsidR="0054482E" w:rsidRPr="0054482E" w:rsidRDefault="0054482E" w:rsidP="0054482E">
      <w:pPr>
        <w:widowControl w:val="0"/>
        <w:autoSpaceDE w:val="0"/>
        <w:autoSpaceDN w:val="0"/>
        <w:spacing w:after="120"/>
        <w:jc w:val="center"/>
        <w:rPr>
          <w:b/>
          <w:sz w:val="28"/>
          <w:szCs w:val="28"/>
          <w:lang w:bidi="ru-RU"/>
        </w:rPr>
      </w:pPr>
      <w:r w:rsidRPr="0054482E">
        <w:rPr>
          <w:rFonts w:eastAsia="Calibri"/>
          <w:b/>
          <w:caps/>
          <w:lang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54482E">
        <w:rPr>
          <w:b/>
          <w:sz w:val="28"/>
          <w:szCs w:val="28"/>
          <w:lang w:bidi="ru-RU"/>
        </w:rPr>
        <w:t xml:space="preserve"> </w:t>
      </w:r>
    </w:p>
    <w:p w:rsidR="00C84A44" w:rsidRDefault="00C84A44" w:rsidP="00C84A44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bookmarkEnd w:id="0"/>
    <w:p w:rsidR="00C84A44" w:rsidRDefault="00C84A44" w:rsidP="00C84A44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C84A44" w:rsidRDefault="00C84A44" w:rsidP="00C84A44">
      <w:pPr>
        <w:tabs>
          <w:tab w:val="left" w:pos="993"/>
        </w:tabs>
        <w:ind w:right="-144" w:firstLine="709"/>
        <w:jc w:val="both"/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C84A44" w:rsidTr="00C84A44">
        <w:tc>
          <w:tcPr>
            <w:tcW w:w="4683" w:type="dxa"/>
          </w:tcPr>
          <w:p w:rsidR="00C84A44" w:rsidRDefault="00C84A44" w:rsidP="00D20C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Принята на заседании </w:t>
            </w:r>
          </w:p>
          <w:p w:rsidR="00C84A44" w:rsidRDefault="00C84A44" w:rsidP="00D20C4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методического совета</w:t>
            </w:r>
          </w:p>
          <w:p w:rsidR="00C84A44" w:rsidRDefault="00C84A44" w:rsidP="00D20C4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№ ____ </w:t>
            </w:r>
          </w:p>
          <w:p w:rsidR="00C84A44" w:rsidRDefault="00C84A44" w:rsidP="00D20C4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«____» ________ 20___ г.</w:t>
            </w:r>
          </w:p>
        </w:tc>
        <w:tc>
          <w:tcPr>
            <w:tcW w:w="5029" w:type="dxa"/>
          </w:tcPr>
          <w:p w:rsidR="00C84A44" w:rsidRDefault="003F3FA7" w:rsidP="00D20C43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«Утверждаю»  </w:t>
            </w:r>
            <w:r w:rsidR="00C84A44">
              <w:rPr>
                <w:b/>
                <w:bCs/>
              </w:rPr>
              <w:t xml:space="preserve"> </w:t>
            </w:r>
          </w:p>
          <w:p w:rsidR="0054482E" w:rsidRDefault="003F3FA7" w:rsidP="00D20C43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Директор </w:t>
            </w:r>
          </w:p>
          <w:p w:rsidR="00C84A44" w:rsidRDefault="0036672D" w:rsidP="00D20C43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МБУ </w:t>
            </w:r>
            <w:proofErr w:type="gramStart"/>
            <w:r>
              <w:rPr>
                <w:b/>
                <w:bCs/>
              </w:rPr>
              <w:t>ДО</w:t>
            </w:r>
            <w:r w:rsidR="00C84A44">
              <w:rPr>
                <w:b/>
                <w:bCs/>
              </w:rPr>
              <w:t xml:space="preserve">  «</w:t>
            </w:r>
            <w:proofErr w:type="gramEnd"/>
            <w:r w:rsidR="00C84A44">
              <w:rPr>
                <w:b/>
                <w:bCs/>
              </w:rPr>
              <w:t xml:space="preserve">ЦДОД ЧР» </w:t>
            </w:r>
          </w:p>
          <w:p w:rsidR="00C84A44" w:rsidRDefault="00C84A44" w:rsidP="00D20C43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 Ш.О.Магомедова </w:t>
            </w:r>
          </w:p>
          <w:p w:rsidR="00C84A44" w:rsidRDefault="00C84A44" w:rsidP="00D20C43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Приказ № ____</w:t>
            </w:r>
            <w:r w:rsidR="0054482E">
              <w:rPr>
                <w:b/>
                <w:bCs/>
              </w:rPr>
              <w:t>__</w:t>
            </w:r>
            <w:r>
              <w:rPr>
                <w:b/>
                <w:bCs/>
              </w:rPr>
              <w:t xml:space="preserve"> </w:t>
            </w:r>
          </w:p>
          <w:p w:rsidR="00C84A44" w:rsidRDefault="00C84A44" w:rsidP="00D20C43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от   «____» ________ 20___ г.</w:t>
            </w:r>
          </w:p>
        </w:tc>
      </w:tr>
      <w:tr w:rsidR="00C84A44" w:rsidTr="00C84A44">
        <w:tc>
          <w:tcPr>
            <w:tcW w:w="4683" w:type="dxa"/>
          </w:tcPr>
          <w:p w:rsidR="00C84A44" w:rsidRDefault="00C84A44" w:rsidP="00D20C43">
            <w:pPr>
              <w:spacing w:after="200" w:line="276" w:lineRule="auto"/>
              <w:rPr>
                <w:sz w:val="28"/>
                <w:szCs w:val="28"/>
              </w:rPr>
            </w:pPr>
          </w:p>
          <w:p w:rsidR="004B06CE" w:rsidRDefault="004B06CE" w:rsidP="00D20C4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29" w:type="dxa"/>
          </w:tcPr>
          <w:p w:rsidR="00C84A44" w:rsidRDefault="00C84A44" w:rsidP="00D20C43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C84A44" w:rsidRDefault="00C84A44" w:rsidP="00C84A44">
      <w:pPr>
        <w:jc w:val="center"/>
        <w:rPr>
          <w:b/>
          <w:bCs/>
          <w:sz w:val="28"/>
          <w:szCs w:val="28"/>
        </w:rPr>
      </w:pPr>
    </w:p>
    <w:p w:rsidR="00C84A44" w:rsidRPr="001B11DB" w:rsidRDefault="00C84A44" w:rsidP="00C84A44">
      <w:pPr>
        <w:rPr>
          <w:b/>
          <w:bCs/>
          <w:sz w:val="40"/>
          <w:szCs w:val="40"/>
        </w:rPr>
      </w:pPr>
    </w:p>
    <w:p w:rsidR="00C84A44" w:rsidRPr="001B11DB" w:rsidRDefault="00C84A44" w:rsidP="00C84A44">
      <w:pPr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Дополнительная</w:t>
      </w:r>
      <w:r w:rsidRPr="001B11DB">
        <w:rPr>
          <w:b/>
          <w:iCs/>
          <w:sz w:val="40"/>
          <w:szCs w:val="40"/>
        </w:rPr>
        <w:t xml:space="preserve"> общеразвивающая</w:t>
      </w:r>
    </w:p>
    <w:p w:rsidR="00C84A44" w:rsidRPr="001B11DB" w:rsidRDefault="00C84A44" w:rsidP="00C84A44">
      <w:pPr>
        <w:jc w:val="center"/>
        <w:rPr>
          <w:b/>
          <w:iCs/>
          <w:sz w:val="40"/>
          <w:szCs w:val="40"/>
        </w:rPr>
      </w:pPr>
      <w:r w:rsidRPr="001B11DB">
        <w:rPr>
          <w:b/>
          <w:iCs/>
          <w:sz w:val="40"/>
          <w:szCs w:val="40"/>
        </w:rPr>
        <w:t xml:space="preserve"> программа </w:t>
      </w:r>
    </w:p>
    <w:p w:rsidR="00C84A44" w:rsidRPr="00FD0143" w:rsidRDefault="00C84A44" w:rsidP="00C84A44">
      <w:pPr>
        <w:jc w:val="center"/>
        <w:rPr>
          <w:b/>
          <w:bCs/>
          <w:sz w:val="44"/>
          <w:szCs w:val="44"/>
        </w:rPr>
      </w:pPr>
      <w:r w:rsidRPr="00FD0143">
        <w:rPr>
          <w:b/>
          <w:bCs/>
          <w:sz w:val="44"/>
          <w:szCs w:val="44"/>
        </w:rPr>
        <w:t>«</w:t>
      </w:r>
      <w:r w:rsidR="007E0E16">
        <w:rPr>
          <w:b/>
          <w:bCs/>
          <w:color w:val="000000"/>
          <w:sz w:val="44"/>
          <w:szCs w:val="44"/>
        </w:rPr>
        <w:t>Художественная обработка металла</w:t>
      </w:r>
      <w:r w:rsidRPr="00FD0143">
        <w:rPr>
          <w:b/>
          <w:bCs/>
          <w:sz w:val="44"/>
          <w:szCs w:val="44"/>
        </w:rPr>
        <w:t>»</w:t>
      </w:r>
    </w:p>
    <w:p w:rsidR="00C84A44" w:rsidRDefault="00C84A44" w:rsidP="00C84A4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</w:t>
      </w:r>
    </w:p>
    <w:p w:rsidR="00C84A44" w:rsidRPr="001B11DB" w:rsidRDefault="0036672D" w:rsidP="0036672D">
      <w:r>
        <w:rPr>
          <w:b/>
          <w:bCs/>
          <w:iCs/>
        </w:rPr>
        <w:t xml:space="preserve">                                                     </w:t>
      </w:r>
      <w:r w:rsidR="00C84A44" w:rsidRPr="001B11DB">
        <w:rPr>
          <w:b/>
          <w:bCs/>
          <w:iCs/>
        </w:rPr>
        <w:t>Направленность</w:t>
      </w:r>
      <w:r w:rsidR="00C84A44" w:rsidRPr="001B11DB">
        <w:t xml:space="preserve">: </w:t>
      </w:r>
      <w:r w:rsidR="00B04FFB">
        <w:t>техническая</w:t>
      </w:r>
    </w:p>
    <w:p w:rsidR="00C84A44" w:rsidRPr="001B11DB" w:rsidRDefault="0036672D" w:rsidP="00C84A44">
      <w:pPr>
        <w:jc w:val="center"/>
        <w:rPr>
          <w:iCs/>
        </w:rPr>
      </w:pPr>
      <w:r>
        <w:rPr>
          <w:b/>
          <w:bCs/>
          <w:iCs/>
        </w:rPr>
        <w:t xml:space="preserve">             </w:t>
      </w:r>
      <w:r w:rsidR="00C84A44" w:rsidRPr="001B11DB">
        <w:rPr>
          <w:b/>
          <w:bCs/>
          <w:iCs/>
        </w:rPr>
        <w:t xml:space="preserve">Уровень программы: </w:t>
      </w:r>
      <w:r w:rsidR="00C84A44" w:rsidRPr="001B11DB">
        <w:rPr>
          <w:iCs/>
        </w:rPr>
        <w:t>базово</w:t>
      </w:r>
      <w:r w:rsidR="00C84A44">
        <w:rPr>
          <w:iCs/>
        </w:rPr>
        <w:t xml:space="preserve"> </w:t>
      </w:r>
      <w:r w:rsidR="00C84A44" w:rsidRPr="001B11DB">
        <w:rPr>
          <w:iCs/>
        </w:rPr>
        <w:t>-</w:t>
      </w:r>
      <w:r w:rsidR="00C84A44">
        <w:rPr>
          <w:iCs/>
        </w:rPr>
        <w:t xml:space="preserve"> </w:t>
      </w:r>
      <w:r w:rsidR="00C84A44" w:rsidRPr="001B11DB">
        <w:rPr>
          <w:iCs/>
        </w:rPr>
        <w:t>стартовый</w:t>
      </w:r>
    </w:p>
    <w:p w:rsidR="00CA45CE" w:rsidRDefault="00194EA3" w:rsidP="00CA45CE">
      <w:r>
        <w:rPr>
          <w:b/>
          <w:bCs/>
          <w:iCs/>
        </w:rPr>
        <w:t xml:space="preserve">                                                     </w:t>
      </w:r>
      <w:r w:rsidR="00C84A44" w:rsidRPr="001B11DB">
        <w:rPr>
          <w:b/>
          <w:bCs/>
          <w:iCs/>
        </w:rPr>
        <w:t>Возраст учащихся</w:t>
      </w:r>
      <w:r w:rsidR="009072A9">
        <w:t>:</w:t>
      </w:r>
      <w:r w:rsidR="0036672D">
        <w:t>7-17</w:t>
      </w:r>
    </w:p>
    <w:p w:rsidR="00C84A44" w:rsidRPr="001B11DB" w:rsidRDefault="00CA45CE" w:rsidP="00CA45CE">
      <w:r>
        <w:t xml:space="preserve">                                                     </w:t>
      </w:r>
      <w:r w:rsidR="00C84A44" w:rsidRPr="001B11DB">
        <w:rPr>
          <w:b/>
          <w:bCs/>
          <w:iCs/>
        </w:rPr>
        <w:t>Срок реализации</w:t>
      </w:r>
      <w:r>
        <w:rPr>
          <w:b/>
          <w:bCs/>
          <w:iCs/>
        </w:rPr>
        <w:t>:</w:t>
      </w:r>
      <w:r w:rsidR="00946A81">
        <w:rPr>
          <w:b/>
          <w:bCs/>
          <w:iCs/>
        </w:rPr>
        <w:t xml:space="preserve"> </w:t>
      </w:r>
      <w:r w:rsidR="0054482E">
        <w:t>1</w:t>
      </w:r>
      <w:r w:rsidR="009072A9">
        <w:t xml:space="preserve"> год</w:t>
      </w:r>
    </w:p>
    <w:p w:rsidR="00C84A44" w:rsidRDefault="00C84A44" w:rsidP="00C84A44">
      <w:pPr>
        <w:jc w:val="center"/>
        <w:rPr>
          <w:i/>
          <w:iCs/>
          <w:sz w:val="28"/>
          <w:szCs w:val="28"/>
        </w:rPr>
      </w:pPr>
    </w:p>
    <w:p w:rsidR="00C84A44" w:rsidRDefault="00C84A44" w:rsidP="00C84A44">
      <w:pPr>
        <w:autoSpaceDE w:val="0"/>
        <w:autoSpaceDN w:val="0"/>
        <w:ind w:left="-426" w:right="3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ind w:left="-426" w:firstLine="4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Автор-составитель:</w:t>
      </w:r>
    </w:p>
    <w:p w:rsidR="00B04FFB" w:rsidRPr="0036672D" w:rsidRDefault="0036672D" w:rsidP="00C84A44">
      <w:pPr>
        <w:ind w:left="-426" w:firstLine="426"/>
        <w:jc w:val="right"/>
        <w:rPr>
          <w:bCs/>
          <w:sz w:val="28"/>
          <w:szCs w:val="28"/>
        </w:rPr>
      </w:pPr>
      <w:r w:rsidRPr="0036672D">
        <w:rPr>
          <w:bCs/>
          <w:sz w:val="28"/>
          <w:szCs w:val="28"/>
        </w:rPr>
        <w:t xml:space="preserve">Магомедов </w:t>
      </w:r>
      <w:proofErr w:type="spellStart"/>
      <w:r w:rsidRPr="0036672D">
        <w:rPr>
          <w:bCs/>
          <w:sz w:val="28"/>
          <w:szCs w:val="28"/>
        </w:rPr>
        <w:t>Кудамагомед</w:t>
      </w:r>
      <w:proofErr w:type="spellEnd"/>
      <w:r w:rsidRPr="0036672D">
        <w:rPr>
          <w:bCs/>
          <w:sz w:val="28"/>
          <w:szCs w:val="28"/>
        </w:rPr>
        <w:t xml:space="preserve"> Исаевич</w:t>
      </w:r>
      <w:r>
        <w:rPr>
          <w:bCs/>
          <w:sz w:val="28"/>
          <w:szCs w:val="28"/>
        </w:rPr>
        <w:t>,</w:t>
      </w:r>
    </w:p>
    <w:p w:rsidR="00C84A44" w:rsidRDefault="00C84A44" w:rsidP="00C84A44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педагог дополнительного образования </w:t>
      </w:r>
    </w:p>
    <w:p w:rsidR="00C84A44" w:rsidRDefault="0036672D" w:rsidP="00C84A44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C84A44">
        <w:rPr>
          <w:sz w:val="28"/>
          <w:szCs w:val="28"/>
        </w:rPr>
        <w:t xml:space="preserve"> «ЦДОД  ЧР»</w:t>
      </w:r>
    </w:p>
    <w:p w:rsidR="00C84A44" w:rsidRDefault="00C84A44" w:rsidP="00C84A44">
      <w:pPr>
        <w:autoSpaceDE w:val="0"/>
        <w:autoSpaceDN w:val="0"/>
        <w:ind w:left="-426" w:right="6" w:firstLine="426"/>
        <w:jc w:val="right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946A81">
      <w:pPr>
        <w:autoSpaceDE w:val="0"/>
        <w:autoSpaceDN w:val="0"/>
        <w:ind w:right="6"/>
        <w:rPr>
          <w:b/>
          <w:bCs/>
          <w:lang w:eastAsia="en-US"/>
        </w:rPr>
      </w:pPr>
    </w:p>
    <w:p w:rsidR="00C84A44" w:rsidRDefault="00C84A44" w:rsidP="0036672D">
      <w:pPr>
        <w:autoSpaceDE w:val="0"/>
        <w:autoSpaceDN w:val="0"/>
        <w:ind w:left="-426" w:right="6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с. </w:t>
      </w:r>
      <w:proofErr w:type="spellStart"/>
      <w:r w:rsidR="0036672D">
        <w:rPr>
          <w:b/>
          <w:bCs/>
          <w:sz w:val="28"/>
          <w:szCs w:val="28"/>
          <w:lang w:eastAsia="en-US"/>
        </w:rPr>
        <w:t>Ириб</w:t>
      </w:r>
      <w:proofErr w:type="spellEnd"/>
      <w:r w:rsidR="0036672D">
        <w:rPr>
          <w:b/>
          <w:bCs/>
          <w:sz w:val="28"/>
          <w:szCs w:val="28"/>
          <w:lang w:eastAsia="en-US"/>
        </w:rPr>
        <w:t xml:space="preserve"> –</w:t>
      </w:r>
      <w:r w:rsidR="0054482E">
        <w:rPr>
          <w:b/>
          <w:bCs/>
          <w:sz w:val="28"/>
          <w:szCs w:val="28"/>
          <w:lang w:eastAsia="en-US"/>
        </w:rPr>
        <w:t xml:space="preserve"> 2023</w:t>
      </w:r>
      <w:r w:rsidRPr="001B11DB">
        <w:rPr>
          <w:b/>
          <w:bCs/>
          <w:sz w:val="28"/>
          <w:szCs w:val="28"/>
          <w:lang w:eastAsia="en-US"/>
        </w:rPr>
        <w:t>г.</w:t>
      </w:r>
    </w:p>
    <w:p w:rsidR="00D20C43" w:rsidRDefault="00D20C43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D20C43" w:rsidRPr="003F6D73" w:rsidRDefault="003F6D73" w:rsidP="003F6D73">
      <w:pPr>
        <w:pStyle w:val="c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rStyle w:val="c19"/>
          <w:b/>
          <w:sz w:val="28"/>
          <w:szCs w:val="28"/>
        </w:rPr>
        <w:t>1.</w:t>
      </w:r>
      <w:r w:rsidR="00D20C43" w:rsidRPr="003F6D73">
        <w:rPr>
          <w:rStyle w:val="c19"/>
          <w:b/>
          <w:sz w:val="28"/>
          <w:szCs w:val="28"/>
        </w:rPr>
        <w:t>ПОЯСНИТЕЛЬНАЯ ЗАПИСКА.</w:t>
      </w:r>
    </w:p>
    <w:p w:rsidR="00D20C43" w:rsidRPr="007E0E16" w:rsidRDefault="00B04FFB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</w:t>
      </w:r>
      <w:r w:rsidR="00D20C43" w:rsidRPr="007E0E16">
        <w:rPr>
          <w:rStyle w:val="c1"/>
          <w:sz w:val="28"/>
          <w:szCs w:val="28"/>
        </w:rPr>
        <w:t>Художественная обработка металла – увлекательный вид творческой деятельности. С полным основанием можно утверждать, что история художественной обработки металла имеет тот же возраст, что и сама история металлообработки. Один из ярчайших персонажей греческой мифологии бог-кузнец Гефест не только ковал мечи, но и в совершенстве владел техникой выколотки, чеканки, виртуозно инкрустировал бронзовые изделия золотом, оловом, серебром. Древние верили, что кузнецу под силу выковать не только меч и подкову, но и слово, голос, песню. Конечно, такому представлению о кузнеце способствовала некоторая таинственность его профессии, постоянная связь с огнем и водой – с двумя почитаемыми стихиями. И действительно, талант, и искусство художника-кузнеца в соединении с этими стихиями рождали из обычного металла истинные произведения декоративно-прикладного искусства, которые можно сравнить с прекрасной звонкой песней. И эти, застывшие в металле песни, пришедшие к нам из глубин веков, украшают теперь многие музеи мира. И каждый современный художник-кузнец мечтает выковать свою песню.</w:t>
      </w:r>
    </w:p>
    <w:p w:rsidR="00D20C43" w:rsidRPr="007E0E16" w:rsidRDefault="00B04FFB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B04FFB">
        <w:rPr>
          <w:rStyle w:val="c1"/>
          <w:b/>
          <w:sz w:val="28"/>
          <w:szCs w:val="28"/>
        </w:rPr>
        <w:t xml:space="preserve">Актуальность </w:t>
      </w:r>
      <w:r w:rsidR="00D20C43" w:rsidRPr="00B04FFB">
        <w:rPr>
          <w:rStyle w:val="c1"/>
          <w:b/>
          <w:sz w:val="28"/>
          <w:szCs w:val="28"/>
        </w:rPr>
        <w:t>программы</w:t>
      </w:r>
      <w:r w:rsidR="00D20C43" w:rsidRPr="007E0E16">
        <w:rPr>
          <w:rStyle w:val="c1"/>
          <w:sz w:val="28"/>
          <w:szCs w:val="28"/>
        </w:rPr>
        <w:t xml:space="preserve"> «Художественная обр</w:t>
      </w:r>
      <w:r>
        <w:rPr>
          <w:rStyle w:val="c1"/>
          <w:sz w:val="28"/>
          <w:szCs w:val="28"/>
        </w:rPr>
        <w:t xml:space="preserve">аботка металла» </w:t>
      </w:r>
      <w:r w:rsidR="00D20C43" w:rsidRPr="007E0E16">
        <w:rPr>
          <w:rStyle w:val="c1"/>
          <w:sz w:val="28"/>
          <w:szCs w:val="28"/>
        </w:rPr>
        <w:t>заключена в создании условий для формирования творческой личности, развития художественного вкуса учащихся и воплощение его в предметах декоративно-прикладного назначения, сделанных из металла.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Программа относится -</w:t>
      </w:r>
      <w:r w:rsidRPr="00B04FFB">
        <w:rPr>
          <w:rStyle w:val="c1"/>
          <w:b/>
          <w:sz w:val="28"/>
          <w:szCs w:val="28"/>
        </w:rPr>
        <w:t>технической направленности</w:t>
      </w:r>
      <w:r w:rsidRPr="007E0E16">
        <w:rPr>
          <w:rStyle w:val="c1"/>
          <w:sz w:val="28"/>
          <w:szCs w:val="28"/>
        </w:rPr>
        <w:t> дополнительного образования детей и предполагает общекультурный уровень освоения.</w:t>
      </w:r>
    </w:p>
    <w:p w:rsidR="00B04FFB" w:rsidRDefault="00D20C43" w:rsidP="007E0E16">
      <w:pPr>
        <w:pStyle w:val="c0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Исходя из изложенного, можно сформировать </w:t>
      </w:r>
    </w:p>
    <w:p w:rsidR="00D20C43" w:rsidRPr="007E0E16" w:rsidRDefault="00B04FFB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1"/>
          <w:b/>
          <w:sz w:val="28"/>
          <w:szCs w:val="28"/>
        </w:rPr>
        <w:t xml:space="preserve">Основная </w:t>
      </w:r>
      <w:r w:rsidR="00D20C43" w:rsidRPr="00B04FFB">
        <w:rPr>
          <w:rStyle w:val="c11"/>
          <w:b/>
          <w:sz w:val="28"/>
          <w:szCs w:val="28"/>
        </w:rPr>
        <w:t>цель</w:t>
      </w:r>
      <w:r w:rsidR="00D20C43" w:rsidRPr="00B04FFB">
        <w:rPr>
          <w:rStyle w:val="c1"/>
          <w:b/>
          <w:sz w:val="28"/>
          <w:szCs w:val="28"/>
        </w:rPr>
        <w:t> программы</w:t>
      </w:r>
      <w:r w:rsidR="00D20C43" w:rsidRPr="007E0E16">
        <w:rPr>
          <w:rStyle w:val="c1"/>
          <w:sz w:val="28"/>
          <w:szCs w:val="28"/>
        </w:rPr>
        <w:t xml:space="preserve"> – это развитие творческого потенциала ребенка. Конечная цель программы – способствовать становлению творческой личности. </w:t>
      </w:r>
    </w:p>
    <w:p w:rsidR="00D20C43" w:rsidRPr="00B04FFB" w:rsidRDefault="00D20C43" w:rsidP="007E0E16">
      <w:pPr>
        <w:pStyle w:val="c0"/>
        <w:spacing w:before="0" w:beforeAutospacing="0" w:after="0" w:afterAutospacing="0" w:line="360" w:lineRule="auto"/>
        <w:rPr>
          <w:b/>
          <w:sz w:val="28"/>
          <w:szCs w:val="28"/>
        </w:rPr>
      </w:pPr>
      <w:r w:rsidRPr="00B04FFB">
        <w:rPr>
          <w:rStyle w:val="c1"/>
          <w:b/>
          <w:sz w:val="28"/>
          <w:szCs w:val="28"/>
        </w:rPr>
        <w:t>Задачи программы: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Обучающие</w:t>
      </w:r>
      <w:r w:rsidRPr="007E0E16">
        <w:rPr>
          <w:rStyle w:val="c1"/>
          <w:sz w:val="28"/>
          <w:szCs w:val="28"/>
        </w:rPr>
        <w:t>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lastRenderedPageBreak/>
        <w:t>1. Познакомить учащихся с историей зарождения и становления художественной обработки металла.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2. Изложить основные сведения о металле, познакомить учащихся с диаграммой железо – углерод, с основными закономерностями термической обработки металлов.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3. Познакомить учащихся с основными видами художественной обработки металла - просечным металлом, чеканкой, художественным литьем, художественной ковкой.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4. Обучить воспитанников основным операциям при кузнечных работах, познакомить учащихся с основными инструментами и оборудованием, используемыми при кузнечных работах и правильными и безопасными приёмами работы.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5. Обучить технологии выполнения отдельных кузнечных операций, ковкой отдельных элементов и всего изделия от составления эскизов до отделки готового изделия.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6. Научить самостоятельно создавать и изготавливать изделия из металла декоративно - прикладного назначения.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Развивающие: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1. Пробуждение творческих возможностей учащихся. Формирование устойчивого интереса к художественной обработке металла.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2. Освоение детьми эталонов творчества в сфере художественной обработки металла.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3. Формирование художественного вкуса и творческого мышления.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4. Организация творческой высокохудожественной среды, стимулирующей проявление и развитие у детей внутренних возможностей к творчеству.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5. Разработка детьми индивидуального творческого процесса в области художественной обработки металла.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Воспитательные: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1. Формирование и развитие следующих личностных характеристик: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ответственность и независимость;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lastRenderedPageBreak/>
        <w:t>- самостоятельность в наблюдениях, разработках, чувствах, обобщениях, выводах;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открытость ума (готовность поверить своим и чужим фантазиям.);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восприимчивость к новому и необычному;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эстетическое чувство, чувство прекрасного, чувство гармонии, стремление к красоте, стремление украсить и гармонизировать окружающий мир.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2. Воспитание у ребёнка осознания ценности творческих черт своей личности.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3. Воспитание у ребёнка внимательности ко  всем свойствам окружающей среды.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На основании учебно-тематического плана программы строится образовательный процесс. Все темы в плане расположены так, чтобы была обеспечена взаимосвязь между ними, а практическая деятельность учащихся опиралась на знания, полученные в школе на уроках художественно-эстетического и естественно-научного циклов и на предыдущих занятиях. Особое внимание уделяется формированию и развитию художественно - эстетического вкуса учащихся, развитию художественных способностей.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Образовательная программа рассчитана на учащихся старших (9-11) классов средней шко</w:t>
      </w:r>
      <w:r w:rsidR="00B04FFB">
        <w:rPr>
          <w:rStyle w:val="c1"/>
          <w:sz w:val="28"/>
          <w:szCs w:val="28"/>
        </w:rPr>
        <w:t>лы. Программа рассчитана на 1</w:t>
      </w:r>
      <w:r w:rsidRPr="007E0E16">
        <w:rPr>
          <w:rStyle w:val="c1"/>
          <w:sz w:val="28"/>
          <w:szCs w:val="28"/>
        </w:rPr>
        <w:t>года обучения. Первый год обучения (144 ч) – для детей в возрасте 14-15 лет в группе 15 человек. Занятия проводятся 2 раза в неделю по 2 учебных часа.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Основные формы проведения занятий: сообщение информации, показ образцов изделий, эскизов, практическая работа, обсуждение художественных достоинств разрабатываемых проектов.</w:t>
      </w:r>
    </w:p>
    <w:p w:rsidR="00D20C43" w:rsidRPr="00B04FFB" w:rsidRDefault="00D20C43" w:rsidP="007E0E16">
      <w:pPr>
        <w:pStyle w:val="c40"/>
        <w:spacing w:before="0" w:beforeAutospacing="0" w:after="0" w:afterAutospacing="0" w:line="360" w:lineRule="auto"/>
        <w:rPr>
          <w:b/>
          <w:sz w:val="28"/>
          <w:szCs w:val="28"/>
        </w:rPr>
      </w:pPr>
      <w:r w:rsidRPr="00B04FFB">
        <w:rPr>
          <w:rStyle w:val="c1"/>
          <w:b/>
          <w:sz w:val="28"/>
          <w:szCs w:val="28"/>
        </w:rPr>
        <w:t>Способы проверки результативности освоения учащимися программы:</w:t>
      </w:r>
    </w:p>
    <w:p w:rsidR="00D20C43" w:rsidRPr="007E0E16" w:rsidRDefault="00D20C43" w:rsidP="007E0E1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экспресс-диагностика после прохождения каждой темы;</w:t>
      </w:r>
    </w:p>
    <w:p w:rsidR="00D20C43" w:rsidRPr="007E0E16" w:rsidRDefault="00D20C43" w:rsidP="007E0E1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тестовые задания по остаточным знаниям;</w:t>
      </w:r>
    </w:p>
    <w:p w:rsidR="00D20C43" w:rsidRPr="007E0E16" w:rsidRDefault="00D20C43" w:rsidP="007E0E1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мини выставки внутри коллектива;</w:t>
      </w:r>
    </w:p>
    <w:p w:rsidR="00D20C43" w:rsidRPr="007E0E16" w:rsidRDefault="00D20C43" w:rsidP="007E0E1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анализ выполненных работ.</w:t>
      </w:r>
    </w:p>
    <w:p w:rsidR="00D20C43" w:rsidRPr="007E0E16" w:rsidRDefault="00D20C43" w:rsidP="007E0E16">
      <w:pPr>
        <w:pStyle w:val="c4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Основные формы подведения итогов реализации программы:</w:t>
      </w:r>
    </w:p>
    <w:p w:rsidR="00D20C43" w:rsidRPr="007E0E16" w:rsidRDefault="00D20C43" w:rsidP="007E0E1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отчетная выставка работ учащихся;</w:t>
      </w:r>
    </w:p>
    <w:p w:rsidR="00D20C43" w:rsidRPr="007E0E16" w:rsidRDefault="00D20C43" w:rsidP="007E0E1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отчетная районная выставка с демонстрацией лучших творческих работ учащихся.</w:t>
      </w:r>
    </w:p>
    <w:p w:rsidR="00D20C43" w:rsidRDefault="00D43161" w:rsidP="003F6D73">
      <w:pPr>
        <w:pStyle w:val="c0"/>
        <w:spacing w:before="0" w:beforeAutospacing="0" w:after="0" w:afterAutospacing="0" w:line="360" w:lineRule="auto"/>
        <w:jc w:val="center"/>
        <w:rPr>
          <w:rStyle w:val="c1"/>
          <w:b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2</w:t>
      </w:r>
      <w:r w:rsidR="00D20C43" w:rsidRPr="007E0E16">
        <w:rPr>
          <w:rStyle w:val="c1"/>
          <w:sz w:val="28"/>
          <w:szCs w:val="28"/>
        </w:rPr>
        <w:t>.</w:t>
      </w:r>
      <w:r>
        <w:rPr>
          <w:rStyle w:val="c1"/>
          <w:b/>
          <w:sz w:val="28"/>
          <w:szCs w:val="28"/>
        </w:rPr>
        <w:t>Содержание программы</w:t>
      </w:r>
    </w:p>
    <w:p w:rsidR="00D43161" w:rsidRPr="003F6D73" w:rsidRDefault="00D43161" w:rsidP="003F6D73">
      <w:pPr>
        <w:pStyle w:val="c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Учебно- тематический план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544"/>
        <w:gridCol w:w="1559"/>
        <w:gridCol w:w="1156"/>
        <w:gridCol w:w="1185"/>
        <w:gridCol w:w="1212"/>
      </w:tblGrid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№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Название темы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Теория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7E0E16">
            <w:pPr>
              <w:spacing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Практика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7E0E16">
            <w:pPr>
              <w:spacing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Всего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7E0E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Итоговые формы контроля</w:t>
            </w: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Вводное занятие.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Основы безопасности труда.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1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Основные сведения о металле.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Основные виды художественной обработки</w:t>
            </w:r>
          </w:p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металла.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Просечной металл.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28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32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Чеканка.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26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30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Художественное литье.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4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24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28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Художественная ковка.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8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14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Кузнечные инструменты и оборудование, используемые при художественной ковке.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6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18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24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43161" w:rsidRPr="007E0E16" w:rsidTr="00D43161">
        <w:trPr>
          <w:tblCellSpacing w:w="0" w:type="dxa"/>
        </w:trPr>
        <w:tc>
          <w:tcPr>
            <w:tcW w:w="719" w:type="dxa"/>
            <w:vAlign w:val="center"/>
            <w:hideMark/>
          </w:tcPr>
          <w:p w:rsidR="00D43161" w:rsidRPr="007E0E16" w:rsidRDefault="00D43161" w:rsidP="007E0E1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  <w:hideMark/>
          </w:tcPr>
          <w:p w:rsidR="00D43161" w:rsidRPr="007E0E16" w:rsidRDefault="00D43161" w:rsidP="007E0E16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35</w:t>
            </w:r>
          </w:p>
        </w:tc>
        <w:tc>
          <w:tcPr>
            <w:tcW w:w="1156" w:type="dxa"/>
            <w:vAlign w:val="center"/>
            <w:hideMark/>
          </w:tcPr>
          <w:p w:rsidR="00D43161" w:rsidRPr="007E0E16" w:rsidRDefault="00D43161" w:rsidP="00B04FFB">
            <w:pPr>
              <w:pStyle w:val="c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109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  <w:hideMark/>
          </w:tcPr>
          <w:p w:rsidR="00D43161" w:rsidRPr="007E0E16" w:rsidRDefault="00D43161" w:rsidP="00A052A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E0E16">
              <w:rPr>
                <w:rStyle w:val="c1"/>
                <w:sz w:val="28"/>
                <w:szCs w:val="28"/>
              </w:rPr>
              <w:t>144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D43161" w:rsidRPr="007E0E16" w:rsidRDefault="00D43161" w:rsidP="00D43161">
            <w:pPr>
              <w:pStyle w:val="c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B04FFB" w:rsidRDefault="00B04FFB" w:rsidP="007E0E16">
      <w:pPr>
        <w:pStyle w:val="c0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</w:p>
    <w:p w:rsidR="00B04FFB" w:rsidRDefault="00B04FFB" w:rsidP="007E0E16">
      <w:pPr>
        <w:pStyle w:val="c0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</w:p>
    <w:p w:rsidR="00D43161" w:rsidRDefault="00D43161" w:rsidP="00B04FFB">
      <w:pPr>
        <w:pStyle w:val="c0"/>
        <w:spacing w:before="0" w:beforeAutospacing="0" w:after="0" w:afterAutospacing="0" w:line="360" w:lineRule="auto"/>
        <w:jc w:val="center"/>
        <w:rPr>
          <w:rStyle w:val="c1"/>
          <w:b/>
          <w:sz w:val="28"/>
          <w:szCs w:val="28"/>
        </w:rPr>
      </w:pPr>
    </w:p>
    <w:p w:rsidR="00D43161" w:rsidRDefault="00D43161" w:rsidP="00B04FFB">
      <w:pPr>
        <w:pStyle w:val="c0"/>
        <w:spacing w:before="0" w:beforeAutospacing="0" w:after="0" w:afterAutospacing="0" w:line="360" w:lineRule="auto"/>
        <w:jc w:val="center"/>
        <w:rPr>
          <w:rStyle w:val="c1"/>
          <w:b/>
          <w:sz w:val="28"/>
          <w:szCs w:val="28"/>
        </w:rPr>
      </w:pPr>
    </w:p>
    <w:p w:rsidR="00D43161" w:rsidRDefault="00D43161" w:rsidP="00B04FFB">
      <w:pPr>
        <w:pStyle w:val="c0"/>
        <w:spacing w:before="0" w:beforeAutospacing="0" w:after="0" w:afterAutospacing="0" w:line="360" w:lineRule="auto"/>
        <w:jc w:val="center"/>
        <w:rPr>
          <w:rStyle w:val="c1"/>
          <w:b/>
          <w:sz w:val="28"/>
          <w:szCs w:val="28"/>
        </w:rPr>
      </w:pPr>
    </w:p>
    <w:p w:rsidR="00D43161" w:rsidRDefault="00D43161" w:rsidP="00B04FFB">
      <w:pPr>
        <w:pStyle w:val="c0"/>
        <w:spacing w:before="0" w:beforeAutospacing="0" w:after="0" w:afterAutospacing="0" w:line="360" w:lineRule="auto"/>
        <w:jc w:val="center"/>
        <w:rPr>
          <w:rStyle w:val="c1"/>
          <w:b/>
          <w:sz w:val="28"/>
          <w:szCs w:val="28"/>
        </w:rPr>
      </w:pPr>
    </w:p>
    <w:p w:rsidR="00D43161" w:rsidRDefault="00D43161" w:rsidP="00B04FFB">
      <w:pPr>
        <w:pStyle w:val="c0"/>
        <w:spacing w:before="0" w:beforeAutospacing="0" w:after="0" w:afterAutospacing="0" w:line="360" w:lineRule="auto"/>
        <w:jc w:val="center"/>
        <w:rPr>
          <w:rStyle w:val="c1"/>
          <w:b/>
          <w:sz w:val="28"/>
          <w:szCs w:val="28"/>
        </w:rPr>
      </w:pPr>
    </w:p>
    <w:p w:rsidR="00B04FFB" w:rsidRDefault="00B04FFB" w:rsidP="00B04FFB">
      <w:pPr>
        <w:pStyle w:val="c0"/>
        <w:spacing w:before="0" w:beforeAutospacing="0" w:after="0" w:afterAutospacing="0" w:line="360" w:lineRule="auto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Содержание учебного плана: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1. Вводное занятие.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lastRenderedPageBreak/>
        <w:t xml:space="preserve">История возникновения и развития художественной обработки металла, использование его в быту, в интерьере, в городском и ландшафтном дизайне, оформлении фасадов зданий, балконов, решеток и т. д. Показ наглядных пособий (фотографий), готовых изделий, выполненных руководителем и учащимися, просмотр слайдов, альбомов. Знакомство учащихся с мастерской и её оборудованием.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2. Основы безопасности труда.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Основные инструменты (слесарные, кузнечные), используемые при художественной обработке металла. Примеры правильной и безопасной работы этим инструментом. Назначение, устройство станков и техника безопасности при работе на этих станках (по мере прохождения соответствующих разделов программы). Специальные технологические приспособления и безопасные приемы работ, связанные с их использованием.</w:t>
      </w:r>
    </w:p>
    <w:p w:rsidR="00D20C43" w:rsidRPr="007E0E16" w:rsidRDefault="003F6D7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Практика: </w:t>
      </w:r>
      <w:r w:rsidR="00D20C43" w:rsidRPr="007E0E16">
        <w:rPr>
          <w:rStyle w:val="c1"/>
          <w:sz w:val="28"/>
          <w:szCs w:val="28"/>
        </w:rPr>
        <w:t>действия при возникновении травмы и оказание первой медицинской помощи пострадавшему.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3. Основные сведения о металлах.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Класс химических элементов - «металлы», их физические и декоративные свойства. Выделение из всего многообразия металлов тех, которые широко применяются в художественной обработке. Виды сортового металла, такие как жесть, лист, пруток и т. д. Сведения о получении металлов и приобретении сортового металла. Демонстрация образцов металлов и декоративно-прикладных изделий из различных металлов.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Практика: лабораторная работа по изучению физических и декоративных свойств образцов металлов и сплавов (сталь, алюминий, медь, латунь, бронза).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4. Основные виды</w:t>
      </w:r>
      <w:r w:rsidRPr="007E0E16">
        <w:rPr>
          <w:rStyle w:val="c1"/>
          <w:sz w:val="28"/>
          <w:szCs w:val="28"/>
        </w:rPr>
        <w:t> </w:t>
      </w:r>
      <w:r w:rsidRPr="007E0E16">
        <w:rPr>
          <w:rStyle w:val="c11"/>
          <w:sz w:val="28"/>
          <w:szCs w:val="28"/>
        </w:rPr>
        <w:t>художественные обработки металла.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Основные виды художественной обработки металла, такие как: просечной металл, чеканка, художественное литьё, художественная ковка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Практика: знакомство с предметами декоративно-прикладного искусства, выполненными в технике просечного металла, чеканки, художественного литья, художественной ковки.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lastRenderedPageBreak/>
        <w:t>5 Просечной металл.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Материалы и инструменты, используемые для техники просечного металла и технология просечных работ.</w:t>
      </w:r>
    </w:p>
    <w:p w:rsidR="00D20C43" w:rsidRPr="007E0E16" w:rsidRDefault="00D20C43" w:rsidP="007E0E16">
      <w:pPr>
        <w:pStyle w:val="c58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Практика: изготовление учащимися изделий из просечного металла: подставки для утюга, подсвечника, просечного декора фонаря, флюгера.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6. Чеканка.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Материалы и инструменты, используемые при выполнении чеканки, технология выполнения чеканки и правильные и безопасные приёмы работы.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Практика: выполнение учащимися учебных и декоративных изделий, украшенных чеканкой – панно, тарелок, сосудов и т. п.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7. Художественное литье.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Материалы, применяемые для художественного литья, инструменты, оборудование и технология литейного дела. Технике безопасности при работе с электронагревательными приборами (муфельными печами), работе с расплавленным металлом.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Практика: изготовление учащимися  литых изделий – сувениров.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8. Художественная ковка.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Материалы, применяемые для художественной ковки, их </w:t>
      </w:r>
      <w:proofErr w:type="spellStart"/>
      <w:r w:rsidRPr="007E0E16">
        <w:rPr>
          <w:rStyle w:val="c1"/>
          <w:sz w:val="28"/>
          <w:szCs w:val="28"/>
        </w:rPr>
        <w:t>физико</w:t>
      </w:r>
      <w:proofErr w:type="spellEnd"/>
      <w:r w:rsidRPr="007E0E16">
        <w:rPr>
          <w:rStyle w:val="c1"/>
          <w:sz w:val="28"/>
          <w:szCs w:val="28"/>
        </w:rPr>
        <w:t xml:space="preserve">–механические свойства. Закономерности, происходящие в железоуглеродистых сплавах в результате их термической обработки, диаграмма состояния железо-углерод, основные операции, используемые при термической обработке сталей (закалка, отпуск).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Практика: проведение лабораторной работы по термической обработке инструментальной стали с испытанием механических характеристик образца, выполнение учащимися простейших кузнечных операций - осадки, изгиба, кручения.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9. Кузнечные инструменты и оборудование, используемые при кузнечных работах.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Рабочее место кузнеца, оборудование, основные инструменты и приспособления. Устройство стационарного и походного горнов, наковальни, оснащение кузнецы. </w:t>
      </w:r>
      <w:r w:rsidRPr="007E0E16">
        <w:rPr>
          <w:rStyle w:val="c1"/>
          <w:sz w:val="28"/>
          <w:szCs w:val="28"/>
        </w:rPr>
        <w:lastRenderedPageBreak/>
        <w:t xml:space="preserve">Оборудование, применяемое для локального разогрева металла: муфельные печи, газовые горелки, паяльные лампы. Техника безопасности при работе с раскаленным металлом и нагретым кузнечным оборудованием. Кузнечные инструменты и технологические приспособления. Правильные и безопасные приемы работы этими инструментами. Изготовление кузнечных инструментов. </w:t>
      </w:r>
    </w:p>
    <w:p w:rsidR="00D20C43" w:rsidRPr="007E0E16" w:rsidRDefault="00D20C43" w:rsidP="007E0E16">
      <w:pPr>
        <w:pStyle w:val="c41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Практика: лабораторная работа по разогреву металла в муфельной печи, опытное знакомство с изменениями физико-механических характеристик металла, происходящих в результате нагрева, выполнение отдельных операций по пластической деформации разогретого металла.</w:t>
      </w:r>
    </w:p>
    <w:p w:rsidR="003F6D73" w:rsidRDefault="003F6D73" w:rsidP="007E0E16">
      <w:pPr>
        <w:pStyle w:val="c0"/>
        <w:spacing w:before="0" w:beforeAutospacing="0" w:after="0" w:afterAutospacing="0" w:line="360" w:lineRule="auto"/>
        <w:rPr>
          <w:rStyle w:val="c19"/>
          <w:sz w:val="28"/>
          <w:szCs w:val="28"/>
        </w:rPr>
      </w:pPr>
      <w:r w:rsidRPr="007E0E16">
        <w:rPr>
          <w:rStyle w:val="c19"/>
          <w:sz w:val="28"/>
          <w:szCs w:val="28"/>
        </w:rPr>
        <w:t>О</w:t>
      </w:r>
      <w:r w:rsidR="00D20C43" w:rsidRPr="007E0E16">
        <w:rPr>
          <w:rStyle w:val="c19"/>
          <w:sz w:val="28"/>
          <w:szCs w:val="28"/>
        </w:rPr>
        <w:t>жидаемые</w:t>
      </w:r>
    </w:p>
    <w:p w:rsidR="00B724CC" w:rsidRDefault="00B724CC" w:rsidP="00B724CC">
      <w:pPr>
        <w:pStyle w:val="c0"/>
        <w:spacing w:before="0" w:beforeAutospacing="0" w:after="0" w:afterAutospacing="0" w:line="360" w:lineRule="auto"/>
        <w:jc w:val="center"/>
        <w:rPr>
          <w:rStyle w:val="c19"/>
          <w:b/>
          <w:sz w:val="28"/>
          <w:szCs w:val="28"/>
        </w:rPr>
      </w:pPr>
      <w:r>
        <w:rPr>
          <w:rStyle w:val="c19"/>
          <w:b/>
          <w:sz w:val="28"/>
          <w:szCs w:val="28"/>
        </w:rPr>
        <w:t>Результаты освоения программы: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По итогам освоения программы 1-го года обучения учащиеся: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Приобретут знания: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по истории зарождения и развития художественной обработки металла и о перспективах ее применения для художественного преобразования окружающей среды;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об основных направлениях в художественной обработке металла;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об оборудовании, инструменте и приспособлениях, применяемых в основных направлениях художественной обработки металла;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о кузнечных инструментах, приспособлениях и оборудовании, применяемых при кузнечных работах;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об основных материалах, применяемых для художественной обработки металлов и их свойствах;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об основных положениях техники безопасности при художественной обработки металлов.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Научатся: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приемам правильной и безопасной работы с различным инструментом;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работать на сверлильном, токарном и заточном станках;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-технологическим приемам художественной обработки металла по направлениям: просечной металл, чеканка, художественное литье;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lastRenderedPageBreak/>
        <w:t>- выполнять эскизы художественных изделий из металла;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изготавливать художественные изделия в технике пройденных разделов (просечной металл, чеканка, художественное литье);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приемам работы ручным кузнечным инструментом.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должны овладеть терминологией, иметь представление обо всем многообразии ручного кузнечного инструмента, уметь правильно определять вид и назначение каждого инструмента, и приемы работы с этим инструментом.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Приобретут опыт творчества: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- при прохождении разделов программы у ребят формируется и развивается художественный вкус, возникает необходимость художественного преобразования действительности, стремление к совершенству и </w:t>
      </w:r>
      <w:proofErr w:type="spellStart"/>
      <w:r w:rsidRPr="007E0E16">
        <w:rPr>
          <w:rStyle w:val="c1"/>
          <w:sz w:val="28"/>
          <w:szCs w:val="28"/>
        </w:rPr>
        <w:t>самосовершенству</w:t>
      </w:r>
      <w:proofErr w:type="spellEnd"/>
      <w:r w:rsidRPr="007E0E16">
        <w:rPr>
          <w:rStyle w:val="c1"/>
          <w:sz w:val="28"/>
          <w:szCs w:val="28"/>
        </w:rPr>
        <w:t>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при проведении практических работ у ребят формируется и развивается самостоятельность, мастерство, творческая индивидуальность.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8"/>
          <w:sz w:val="28"/>
          <w:szCs w:val="28"/>
        </w:rPr>
        <w:t>Приобретут опыт эмоционально ценностных отношений: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возникновение интереса к творческой деятельности;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поддержание его устойчивости и широты;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периодическое испытание чувства удивления и восхищения;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проявление радости от использования своих возможностей;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развитие художественного вкуса, стремление к красоте и гармонии;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открытие новых впечатлений.</w:t>
      </w:r>
    </w:p>
    <w:p w:rsidR="003F6D73" w:rsidRDefault="003F6D73" w:rsidP="007E0E16">
      <w:pPr>
        <w:pStyle w:val="c0"/>
        <w:spacing w:before="0" w:beforeAutospacing="0" w:after="0" w:afterAutospacing="0" w:line="360" w:lineRule="auto"/>
        <w:rPr>
          <w:rStyle w:val="c1"/>
          <w:sz w:val="28"/>
          <w:szCs w:val="28"/>
        </w:rPr>
      </w:pPr>
    </w:p>
    <w:p w:rsidR="00537EC3" w:rsidRDefault="00537EC3" w:rsidP="00537EC3">
      <w:pPr>
        <w:ind w:left="1069"/>
        <w:jc w:val="center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>4.ОРГАНИЗАЦИОННО-ПЕДАГОГИЧЕСКИЕ УСЛОВИЯ РЕАЛИЗАЦИИ ПРОГРАММЫ</w:t>
      </w:r>
    </w:p>
    <w:p w:rsidR="00537EC3" w:rsidRPr="009F6C49" w:rsidRDefault="00537EC3" w:rsidP="00537EC3">
      <w:pPr>
        <w:ind w:left="1069"/>
        <w:jc w:val="center"/>
        <w:rPr>
          <w:b/>
          <w:sz w:val="28"/>
          <w:szCs w:val="28"/>
        </w:rPr>
      </w:pPr>
    </w:p>
    <w:p w:rsidR="00537EC3" w:rsidRPr="00415BD3" w:rsidRDefault="00537EC3" w:rsidP="003A2128">
      <w:pPr>
        <w:pStyle w:val="c0"/>
        <w:spacing w:before="0" w:beforeAutospacing="0" w:after="0" w:afterAutospacing="0" w:line="360" w:lineRule="auto"/>
        <w:ind w:right="141"/>
        <w:rPr>
          <w:b/>
          <w:sz w:val="28"/>
          <w:szCs w:val="28"/>
        </w:rPr>
      </w:pPr>
      <w:r w:rsidRPr="00415BD3">
        <w:rPr>
          <w:rStyle w:val="c19"/>
          <w:b/>
          <w:sz w:val="28"/>
          <w:szCs w:val="28"/>
        </w:rPr>
        <w:t>МАТЕРИАЛЬНО-ТЕХНИЧЕСКОЕ ОСНАЩЕНИЕ ПРОГРАММЫ</w:t>
      </w:r>
      <w:r w:rsidRPr="00415BD3">
        <w:rPr>
          <w:rStyle w:val="c20"/>
          <w:b/>
          <w:sz w:val="28"/>
          <w:szCs w:val="28"/>
        </w:rPr>
        <w:t>.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 xml:space="preserve">Станки: 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металлообрабатывающие (токарный, сверлильный, фрезерный, заточной, отрезной).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Оборудование и инструменты: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нагревательные приборы (муфельная печь, переносной горн);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lastRenderedPageBreak/>
        <w:t>- сварочный аппарат;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электроинструмент (ручная дрель, отрезная машина, бормашина);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слесарный верстак;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набор слесарного инструмента;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набор кузнечного инструмента и приспособлений;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покрасочное (кисти, компрессор, аэрограф, шланги).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Мультимедийное оборудование: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компьютер, принтер, ксерокс;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видеомагнитофон, телевизор;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программное обеспечение по темам занятий;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фото - и видеоархив.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1"/>
          <w:sz w:val="28"/>
          <w:szCs w:val="28"/>
        </w:rPr>
        <w:t>Кузнечное оборудование и материалы: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наковальня;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кузнечные вилки;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ручной кузнечный инструмент;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заготовки из малоуглеродистой стали (круг, пруток, полоса);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листовой металл (жесть, листовая медь, листовая латунь);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бронза в слитках;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- силумин, </w:t>
      </w:r>
      <w:proofErr w:type="spellStart"/>
      <w:r w:rsidRPr="007E0E16">
        <w:rPr>
          <w:rStyle w:val="c1"/>
          <w:sz w:val="28"/>
          <w:szCs w:val="28"/>
        </w:rPr>
        <w:t>Амг</w:t>
      </w:r>
      <w:proofErr w:type="spellEnd"/>
      <w:r w:rsidRPr="007E0E16">
        <w:rPr>
          <w:rStyle w:val="c1"/>
          <w:sz w:val="28"/>
          <w:szCs w:val="28"/>
        </w:rPr>
        <w:t xml:space="preserve"> - сплавы в слитках;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бумага, копировальная бумага, калька, чертежный инструмент, лекала;</w:t>
      </w:r>
    </w:p>
    <w:p w:rsidR="00537EC3" w:rsidRPr="007E0E16" w:rsidRDefault="00537EC3" w:rsidP="00537EC3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- краски (алкидные, акриловые).</w:t>
      </w:r>
    </w:p>
    <w:p w:rsidR="00537EC3" w:rsidRPr="009F6C49" w:rsidRDefault="00537EC3" w:rsidP="00537EC3">
      <w:pPr>
        <w:spacing w:line="276" w:lineRule="auto"/>
        <w:rPr>
          <w:sz w:val="28"/>
          <w:szCs w:val="28"/>
        </w:rPr>
      </w:pPr>
    </w:p>
    <w:p w:rsidR="00537EC3" w:rsidRPr="009F6C49" w:rsidRDefault="00537EC3" w:rsidP="00537EC3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F6C49">
        <w:rPr>
          <w:b/>
          <w:sz w:val="28"/>
          <w:szCs w:val="28"/>
        </w:rPr>
        <w:t>Учебно-методические и информационно обеспечение программы.</w:t>
      </w:r>
    </w:p>
    <w:p w:rsidR="00537EC3" w:rsidRPr="009F6C49" w:rsidRDefault="00537EC3" w:rsidP="00537EC3">
      <w:pPr>
        <w:spacing w:line="276" w:lineRule="auto"/>
        <w:ind w:firstLine="720"/>
        <w:jc w:val="center"/>
        <w:rPr>
          <w:sz w:val="28"/>
          <w:szCs w:val="28"/>
        </w:rPr>
      </w:pP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b/>
          <w:i/>
          <w:sz w:val="28"/>
          <w:szCs w:val="28"/>
        </w:rPr>
        <w:t xml:space="preserve">Нормативно-правовые основания </w:t>
      </w:r>
      <w:r w:rsidRPr="009F6C49">
        <w:rPr>
          <w:sz w:val="28"/>
          <w:szCs w:val="28"/>
        </w:rPr>
        <w:t>разработки дополнительных общеразвивающих программ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Дополнительная образовательная программа «</w:t>
      </w:r>
      <w:r w:rsidR="00C40C04">
        <w:rPr>
          <w:sz w:val="28"/>
          <w:szCs w:val="28"/>
        </w:rPr>
        <w:t>Художественная обработка металла</w:t>
      </w:r>
      <w:r w:rsidRPr="009F6C49">
        <w:rPr>
          <w:sz w:val="28"/>
          <w:szCs w:val="28"/>
        </w:rPr>
        <w:t>» создана и обновлена на основании современных нормативно-правовых документов, регламентирующих деятельность педагогов учреждения дополнительного образования детей: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Конституция Российской Федерации;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Федеральный закон Российской Федерации от 29 декабря 2012 г. N 273-ФЗ «Об образовании в Российской Федерации»;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lastRenderedPageBreak/>
        <w:t>•</w:t>
      </w:r>
      <w:r w:rsidRPr="009F6C49">
        <w:rPr>
          <w:sz w:val="28"/>
          <w:szCs w:val="28"/>
        </w:rPr>
        <w:tab/>
        <w:t>Федеральный закон РФ №124 «Об основных гарантиях прав ребенка в Российской Федерации» от 24.07.1998, ред. от 17.12.2009, изм. от 21.07.2011г.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Государственная программа Российской Федерации «Развитие образования» на 2013–2020 годы;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Указ Президента РФ от 7 мая 2012 № 599 «О мерах по реализации государственной политики в области образования и науки»;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Указ Президента РФ от 1 июня 2012 № 761 «О Национальной стратегии действий в интересах детей на 2012-2017 годы»;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 xml:space="preserve">Приказ </w:t>
      </w:r>
      <w:proofErr w:type="spellStart"/>
      <w:r w:rsidRPr="009F6C49">
        <w:rPr>
          <w:sz w:val="28"/>
          <w:szCs w:val="28"/>
        </w:rPr>
        <w:t>Минобрнауки</w:t>
      </w:r>
      <w:proofErr w:type="spellEnd"/>
      <w:r w:rsidRPr="009F6C49">
        <w:rPr>
          <w:sz w:val="28"/>
          <w:szCs w:val="28"/>
        </w:rPr>
        <w:t xml:space="preserve"> РФ от 29 августа 2013 г. N 1008 «Об утверждении Порядка организации и осуществления  образовательной деятельности по дополнительным общеобразовательным программам»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 xml:space="preserve">Государственная программа Российской Федерации «Развитие образования на 2013-2020 годы», утверждена 22.11.2012 г., № 3 2148-р; 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  <w:r w:rsidRPr="009F6C49">
        <w:rPr>
          <w:sz w:val="28"/>
          <w:szCs w:val="28"/>
        </w:rPr>
        <w:t>•</w:t>
      </w:r>
      <w:r w:rsidRPr="009F6C49">
        <w:rPr>
          <w:sz w:val="28"/>
          <w:szCs w:val="28"/>
        </w:rPr>
        <w:tab/>
        <w:t>Концепция развития дополнительного образования детей,  распоряжение Правительства РФ от 4 сентября 2014 г. N 1726-р</w:t>
      </w:r>
    </w:p>
    <w:p w:rsidR="00537EC3" w:rsidRPr="009F6C49" w:rsidRDefault="00537EC3" w:rsidP="00537EC3">
      <w:pPr>
        <w:spacing w:line="276" w:lineRule="auto"/>
        <w:ind w:firstLine="720"/>
        <w:jc w:val="both"/>
        <w:rPr>
          <w:sz w:val="28"/>
          <w:szCs w:val="28"/>
        </w:rPr>
      </w:pPr>
    </w:p>
    <w:p w:rsidR="003F6D73" w:rsidRDefault="003F6D73" w:rsidP="007E0E16">
      <w:pPr>
        <w:pStyle w:val="c0"/>
        <w:spacing w:before="0" w:beforeAutospacing="0" w:after="0" w:afterAutospacing="0" w:line="360" w:lineRule="auto"/>
        <w:rPr>
          <w:rStyle w:val="c1"/>
          <w:sz w:val="28"/>
          <w:szCs w:val="28"/>
        </w:rPr>
      </w:pPr>
    </w:p>
    <w:p w:rsidR="003F6D73" w:rsidRDefault="003F6D73" w:rsidP="007E0E16">
      <w:pPr>
        <w:pStyle w:val="c0"/>
        <w:spacing w:before="0" w:beforeAutospacing="0" w:after="0" w:afterAutospacing="0" w:line="360" w:lineRule="auto"/>
        <w:rPr>
          <w:rStyle w:val="c1"/>
          <w:sz w:val="28"/>
          <w:szCs w:val="28"/>
        </w:rPr>
      </w:pPr>
    </w:p>
    <w:p w:rsidR="003F6D73" w:rsidRDefault="003F6D73" w:rsidP="007E0E16">
      <w:pPr>
        <w:pStyle w:val="c0"/>
        <w:spacing w:before="0" w:beforeAutospacing="0" w:after="0" w:afterAutospacing="0" w:line="360" w:lineRule="auto"/>
        <w:rPr>
          <w:rStyle w:val="c1"/>
          <w:sz w:val="28"/>
          <w:szCs w:val="28"/>
        </w:rPr>
      </w:pPr>
    </w:p>
    <w:p w:rsidR="003F6D73" w:rsidRDefault="003F6D73" w:rsidP="007E0E16">
      <w:pPr>
        <w:pStyle w:val="c0"/>
        <w:spacing w:before="0" w:beforeAutospacing="0" w:after="0" w:afterAutospacing="0" w:line="360" w:lineRule="auto"/>
        <w:rPr>
          <w:rStyle w:val="c1"/>
          <w:sz w:val="28"/>
          <w:szCs w:val="28"/>
        </w:rPr>
      </w:pPr>
    </w:p>
    <w:p w:rsidR="00D20C43" w:rsidRPr="003F6D73" w:rsidRDefault="00D20C43" w:rsidP="003F6D73">
      <w:pPr>
        <w:pStyle w:val="c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F6D73">
        <w:rPr>
          <w:rStyle w:val="c1"/>
          <w:b/>
          <w:sz w:val="28"/>
          <w:szCs w:val="28"/>
        </w:rPr>
        <w:t>Список литературы, рекомендуемый педагогу.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1. </w:t>
      </w:r>
      <w:proofErr w:type="spellStart"/>
      <w:r w:rsidRPr="007E0E16">
        <w:rPr>
          <w:rStyle w:val="c1"/>
          <w:sz w:val="28"/>
          <w:szCs w:val="28"/>
        </w:rPr>
        <w:t>Барышева</w:t>
      </w:r>
      <w:proofErr w:type="spellEnd"/>
      <w:r w:rsidRPr="007E0E16">
        <w:rPr>
          <w:rStyle w:val="c1"/>
          <w:sz w:val="28"/>
          <w:szCs w:val="28"/>
        </w:rPr>
        <w:t xml:space="preserve"> Т. А.  Креативность. Диагностика и развитие.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7E0E16">
        <w:rPr>
          <w:rStyle w:val="c1"/>
          <w:sz w:val="28"/>
          <w:szCs w:val="28"/>
        </w:rPr>
        <w:t>Спб</w:t>
      </w:r>
      <w:proofErr w:type="spellEnd"/>
      <w:r w:rsidRPr="007E0E16">
        <w:rPr>
          <w:rStyle w:val="c1"/>
          <w:sz w:val="28"/>
          <w:szCs w:val="28"/>
        </w:rPr>
        <w:t>.: Изд-во РПГУ им. А. И. Герцена, 2002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2. Флеров А. В. </w:t>
      </w:r>
      <w:proofErr w:type="spellStart"/>
      <w:r w:rsidRPr="007E0E16">
        <w:rPr>
          <w:rStyle w:val="c1"/>
          <w:sz w:val="28"/>
          <w:szCs w:val="28"/>
        </w:rPr>
        <w:t>Художественая</w:t>
      </w:r>
      <w:proofErr w:type="spellEnd"/>
      <w:r w:rsidRPr="007E0E16">
        <w:rPr>
          <w:rStyle w:val="c1"/>
          <w:sz w:val="28"/>
          <w:szCs w:val="28"/>
        </w:rPr>
        <w:t xml:space="preserve"> обработка металлов. - М. , 1976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3. </w:t>
      </w:r>
      <w:proofErr w:type="spellStart"/>
      <w:r w:rsidRPr="007E0E16">
        <w:rPr>
          <w:rStyle w:val="c1"/>
          <w:sz w:val="28"/>
          <w:szCs w:val="28"/>
        </w:rPr>
        <w:t>Семерак</w:t>
      </w:r>
      <w:proofErr w:type="spellEnd"/>
      <w:r w:rsidRPr="007E0E16">
        <w:rPr>
          <w:rStyle w:val="c1"/>
          <w:sz w:val="28"/>
          <w:szCs w:val="28"/>
        </w:rPr>
        <w:t xml:space="preserve"> Г. , </w:t>
      </w:r>
      <w:proofErr w:type="spellStart"/>
      <w:r w:rsidRPr="007E0E16">
        <w:rPr>
          <w:rStyle w:val="c1"/>
          <w:sz w:val="28"/>
          <w:szCs w:val="28"/>
        </w:rPr>
        <w:t>Богман</w:t>
      </w:r>
      <w:proofErr w:type="spellEnd"/>
      <w:r w:rsidRPr="007E0E16">
        <w:rPr>
          <w:rStyle w:val="c1"/>
          <w:sz w:val="28"/>
          <w:szCs w:val="28"/>
        </w:rPr>
        <w:t xml:space="preserve"> А. Художественная ковка и слесарное искусство. - М. , 1982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4. Навроцкий А. Г. Кузнечное Ремесло. - М. , 1988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7E0E16">
        <w:rPr>
          <w:rStyle w:val="c1"/>
          <w:sz w:val="28"/>
          <w:szCs w:val="28"/>
        </w:rPr>
        <w:t>5 .Зотов</w:t>
      </w:r>
      <w:proofErr w:type="gramEnd"/>
      <w:r w:rsidRPr="007E0E16">
        <w:rPr>
          <w:rStyle w:val="c1"/>
          <w:sz w:val="28"/>
          <w:szCs w:val="28"/>
        </w:rPr>
        <w:t xml:space="preserve"> Б . Н. </w:t>
      </w:r>
      <w:proofErr w:type="spellStart"/>
      <w:r w:rsidRPr="007E0E16">
        <w:rPr>
          <w:rStyle w:val="c1"/>
          <w:sz w:val="28"/>
          <w:szCs w:val="28"/>
        </w:rPr>
        <w:t>Художественое</w:t>
      </w:r>
      <w:proofErr w:type="spellEnd"/>
      <w:r w:rsidRPr="007E0E16">
        <w:rPr>
          <w:rStyle w:val="c1"/>
          <w:sz w:val="28"/>
          <w:szCs w:val="28"/>
        </w:rPr>
        <w:t xml:space="preserve"> литьё. - М. , 1982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6. Васильев Ю. К. , Васильева И. Н. Технология материалов,  практикум в учебных мастерских и техника безопасности.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7. </w:t>
      </w:r>
      <w:proofErr w:type="spellStart"/>
      <w:r w:rsidRPr="007E0E16">
        <w:rPr>
          <w:rStyle w:val="c1"/>
          <w:sz w:val="28"/>
          <w:szCs w:val="28"/>
        </w:rPr>
        <w:t>Венецкий</w:t>
      </w:r>
      <w:proofErr w:type="spellEnd"/>
      <w:r w:rsidRPr="007E0E16">
        <w:rPr>
          <w:rStyle w:val="c1"/>
          <w:sz w:val="28"/>
          <w:szCs w:val="28"/>
        </w:rPr>
        <w:t xml:space="preserve"> С. И. </w:t>
      </w:r>
      <w:proofErr w:type="spellStart"/>
      <w:r w:rsidRPr="007E0E16">
        <w:rPr>
          <w:rStyle w:val="c1"/>
          <w:sz w:val="28"/>
          <w:szCs w:val="28"/>
        </w:rPr>
        <w:t>Расказы</w:t>
      </w:r>
      <w:proofErr w:type="spellEnd"/>
      <w:r w:rsidRPr="007E0E16">
        <w:rPr>
          <w:rStyle w:val="c1"/>
          <w:sz w:val="28"/>
          <w:szCs w:val="28"/>
        </w:rPr>
        <w:t xml:space="preserve"> о металлах. - М. , 1986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8. </w:t>
      </w:r>
      <w:proofErr w:type="spellStart"/>
      <w:r w:rsidRPr="007E0E16">
        <w:rPr>
          <w:rStyle w:val="c1"/>
          <w:sz w:val="28"/>
          <w:szCs w:val="28"/>
        </w:rPr>
        <w:t>Завгороднев</w:t>
      </w:r>
      <w:proofErr w:type="spellEnd"/>
      <w:r w:rsidRPr="007E0E16">
        <w:rPr>
          <w:rStyle w:val="c1"/>
          <w:sz w:val="28"/>
          <w:szCs w:val="28"/>
        </w:rPr>
        <w:t xml:space="preserve"> П. И. Болотников В. М. Медницко-жестяницкие работы. - М. , 1978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9. Флеров А. В. , Демина М. Т. , Елизаров А. Н. , </w:t>
      </w:r>
      <w:proofErr w:type="spellStart"/>
      <w:r w:rsidRPr="007E0E16">
        <w:rPr>
          <w:rStyle w:val="c1"/>
          <w:sz w:val="28"/>
          <w:szCs w:val="28"/>
        </w:rPr>
        <w:t>Шеманов</w:t>
      </w:r>
      <w:proofErr w:type="spellEnd"/>
      <w:r w:rsidRPr="007E0E16">
        <w:rPr>
          <w:rStyle w:val="c1"/>
          <w:sz w:val="28"/>
          <w:szCs w:val="28"/>
        </w:rPr>
        <w:t xml:space="preserve"> Ю. А. Техника художественной эмали, чеканки и ковки. - М. , 1986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lastRenderedPageBreak/>
        <w:t>10. Федотов Г. Я. Звонкая песнь металла. - М. , Просвещение, 1990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11. Навроцкий А. </w:t>
      </w:r>
      <w:proofErr w:type="gramStart"/>
      <w:r w:rsidRPr="007E0E16">
        <w:rPr>
          <w:rStyle w:val="c1"/>
          <w:sz w:val="28"/>
          <w:szCs w:val="28"/>
        </w:rPr>
        <w:t>Г. ,</w:t>
      </w:r>
      <w:proofErr w:type="gramEnd"/>
      <w:r w:rsidRPr="007E0E16">
        <w:rPr>
          <w:rStyle w:val="c1"/>
          <w:sz w:val="28"/>
          <w:szCs w:val="28"/>
        </w:rPr>
        <w:t xml:space="preserve"> Белоглазова  М. В. Наследники </w:t>
      </w:r>
      <w:proofErr w:type="spellStart"/>
      <w:r w:rsidRPr="007E0E16">
        <w:rPr>
          <w:rStyle w:val="c1"/>
          <w:sz w:val="28"/>
          <w:szCs w:val="28"/>
        </w:rPr>
        <w:t>гефеста</w:t>
      </w:r>
      <w:proofErr w:type="spellEnd"/>
      <w:r w:rsidRPr="007E0E16">
        <w:rPr>
          <w:rStyle w:val="c1"/>
          <w:sz w:val="28"/>
          <w:szCs w:val="28"/>
        </w:rPr>
        <w:t xml:space="preserve">. , журнал Сделай сам. №1,90 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12. Туник Е. Е.  Модифицированные креативные тесты Вильямса. - </w:t>
      </w:r>
      <w:proofErr w:type="spellStart"/>
      <w:r w:rsidRPr="007E0E16">
        <w:rPr>
          <w:rStyle w:val="c1"/>
          <w:sz w:val="28"/>
          <w:szCs w:val="28"/>
        </w:rPr>
        <w:t>Спб</w:t>
      </w:r>
      <w:proofErr w:type="spellEnd"/>
      <w:proofErr w:type="gramStart"/>
      <w:r w:rsidRPr="007E0E16">
        <w:rPr>
          <w:rStyle w:val="c1"/>
          <w:sz w:val="28"/>
          <w:szCs w:val="28"/>
        </w:rPr>
        <w:t>. :</w:t>
      </w:r>
      <w:proofErr w:type="gramEnd"/>
      <w:r w:rsidRPr="007E0E16">
        <w:rPr>
          <w:rStyle w:val="c1"/>
          <w:sz w:val="28"/>
          <w:szCs w:val="28"/>
        </w:rPr>
        <w:t xml:space="preserve"> Речь, 2003</w:t>
      </w:r>
    </w:p>
    <w:p w:rsidR="00D20C43" w:rsidRPr="007E0E16" w:rsidRDefault="00D20C43" w:rsidP="007E0E16">
      <w:pPr>
        <w:pStyle w:val="c52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Список литературы, рекомендуемый учащимся.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1. Василенко В. М. Русское прикладное искусство. - М. , 1977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2. Николаева Т. В. Прикладное искусство Московской Руси. - М. , 1976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3. Постникова-Лосева  М. М. Русское декоративное искусство. - М. , 1962-1965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4. Кузнецов Е.В. Послушный металл. - М. , 1988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>5. Гуревич Ю. Г. Загадка булатного узора. - М. , 1985</w:t>
      </w:r>
    </w:p>
    <w:p w:rsidR="00D20C43" w:rsidRPr="007E0E16" w:rsidRDefault="00D20C43" w:rsidP="007E0E1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7E0E16">
        <w:rPr>
          <w:rStyle w:val="c1"/>
          <w:sz w:val="28"/>
          <w:szCs w:val="28"/>
        </w:rPr>
        <w:t xml:space="preserve">6. </w:t>
      </w:r>
      <w:proofErr w:type="spellStart"/>
      <w:r w:rsidRPr="007E0E16">
        <w:rPr>
          <w:rStyle w:val="c1"/>
          <w:sz w:val="28"/>
          <w:szCs w:val="28"/>
        </w:rPr>
        <w:t>Беккерт</w:t>
      </w:r>
      <w:proofErr w:type="spellEnd"/>
      <w:r w:rsidRPr="007E0E16">
        <w:rPr>
          <w:rStyle w:val="c1"/>
          <w:sz w:val="28"/>
          <w:szCs w:val="28"/>
        </w:rPr>
        <w:t xml:space="preserve"> М. Мир металла. - М. , 1980.</w:t>
      </w:r>
    </w:p>
    <w:p w:rsidR="00D20C43" w:rsidRDefault="00D20C43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sectPr w:rsidR="00D20C43" w:rsidSect="003667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50" w:rsidRDefault="00831350" w:rsidP="0054482E">
      <w:r>
        <w:separator/>
      </w:r>
    </w:p>
  </w:endnote>
  <w:endnote w:type="continuationSeparator" w:id="0">
    <w:p w:rsidR="00831350" w:rsidRDefault="00831350" w:rsidP="0054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50" w:rsidRDefault="00831350" w:rsidP="0054482E">
      <w:r>
        <w:separator/>
      </w:r>
    </w:p>
  </w:footnote>
  <w:footnote w:type="continuationSeparator" w:id="0">
    <w:p w:rsidR="00831350" w:rsidRDefault="00831350" w:rsidP="0054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3B9"/>
    <w:multiLevelType w:val="multilevel"/>
    <w:tmpl w:val="6EF4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8053D"/>
    <w:multiLevelType w:val="multilevel"/>
    <w:tmpl w:val="BBAA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A44"/>
    <w:rsid w:val="00054D37"/>
    <w:rsid w:val="00087511"/>
    <w:rsid w:val="00194EA3"/>
    <w:rsid w:val="001D3E05"/>
    <w:rsid w:val="00241FAC"/>
    <w:rsid w:val="003570FA"/>
    <w:rsid w:val="0036672D"/>
    <w:rsid w:val="0038228D"/>
    <w:rsid w:val="003A2128"/>
    <w:rsid w:val="003F3FA7"/>
    <w:rsid w:val="003F6D73"/>
    <w:rsid w:val="00415BD3"/>
    <w:rsid w:val="004B06CE"/>
    <w:rsid w:val="004B5CEF"/>
    <w:rsid w:val="004E6DAE"/>
    <w:rsid w:val="00537EC3"/>
    <w:rsid w:val="0054482E"/>
    <w:rsid w:val="0054781E"/>
    <w:rsid w:val="00732DFE"/>
    <w:rsid w:val="0074039C"/>
    <w:rsid w:val="007E0E16"/>
    <w:rsid w:val="00831350"/>
    <w:rsid w:val="009072A9"/>
    <w:rsid w:val="00946A81"/>
    <w:rsid w:val="00A052A1"/>
    <w:rsid w:val="00A7560A"/>
    <w:rsid w:val="00AC7B06"/>
    <w:rsid w:val="00B04FFB"/>
    <w:rsid w:val="00B236E3"/>
    <w:rsid w:val="00B32EBD"/>
    <w:rsid w:val="00B724CC"/>
    <w:rsid w:val="00C40C04"/>
    <w:rsid w:val="00C84A44"/>
    <w:rsid w:val="00CA45CE"/>
    <w:rsid w:val="00D20C43"/>
    <w:rsid w:val="00D43161"/>
    <w:rsid w:val="00EA39AF"/>
    <w:rsid w:val="00EF14F6"/>
    <w:rsid w:val="00F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3126"/>
  <w15:docId w15:val="{E3A8A4C2-5EAA-4460-86EE-715FCA3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20C43"/>
    <w:pPr>
      <w:spacing w:before="100" w:beforeAutospacing="1" w:after="100" w:afterAutospacing="1"/>
    </w:pPr>
  </w:style>
  <w:style w:type="character" w:customStyle="1" w:styleId="c19">
    <w:name w:val="c19"/>
    <w:basedOn w:val="a0"/>
    <w:rsid w:val="00D20C43"/>
  </w:style>
  <w:style w:type="character" w:customStyle="1" w:styleId="c1">
    <w:name w:val="c1"/>
    <w:basedOn w:val="a0"/>
    <w:rsid w:val="00D20C43"/>
  </w:style>
  <w:style w:type="character" w:customStyle="1" w:styleId="c11">
    <w:name w:val="c11"/>
    <w:basedOn w:val="a0"/>
    <w:rsid w:val="00D20C43"/>
  </w:style>
  <w:style w:type="paragraph" w:customStyle="1" w:styleId="c40">
    <w:name w:val="c40"/>
    <w:basedOn w:val="a"/>
    <w:rsid w:val="00D20C43"/>
    <w:pPr>
      <w:spacing w:before="100" w:beforeAutospacing="1" w:after="100" w:afterAutospacing="1"/>
    </w:pPr>
  </w:style>
  <w:style w:type="character" w:customStyle="1" w:styleId="c34">
    <w:name w:val="c34"/>
    <w:basedOn w:val="a0"/>
    <w:rsid w:val="00D20C43"/>
  </w:style>
  <w:style w:type="character" w:customStyle="1" w:styleId="c8">
    <w:name w:val="c8"/>
    <w:basedOn w:val="a0"/>
    <w:rsid w:val="00D20C43"/>
  </w:style>
  <w:style w:type="paragraph" w:customStyle="1" w:styleId="c58">
    <w:name w:val="c58"/>
    <w:basedOn w:val="a"/>
    <w:rsid w:val="00D20C43"/>
    <w:pPr>
      <w:spacing w:before="100" w:beforeAutospacing="1" w:after="100" w:afterAutospacing="1"/>
    </w:pPr>
  </w:style>
  <w:style w:type="paragraph" w:customStyle="1" w:styleId="c41">
    <w:name w:val="c41"/>
    <w:basedOn w:val="a"/>
    <w:rsid w:val="00D20C43"/>
    <w:pPr>
      <w:spacing w:before="100" w:beforeAutospacing="1" w:after="100" w:afterAutospacing="1"/>
    </w:pPr>
  </w:style>
  <w:style w:type="character" w:customStyle="1" w:styleId="c3">
    <w:name w:val="c3"/>
    <w:basedOn w:val="a0"/>
    <w:rsid w:val="00D20C43"/>
  </w:style>
  <w:style w:type="character" w:customStyle="1" w:styleId="c20">
    <w:name w:val="c20"/>
    <w:basedOn w:val="a0"/>
    <w:rsid w:val="00D20C43"/>
  </w:style>
  <w:style w:type="character" w:customStyle="1" w:styleId="c43">
    <w:name w:val="c43"/>
    <w:basedOn w:val="a0"/>
    <w:rsid w:val="00D20C43"/>
  </w:style>
  <w:style w:type="paragraph" w:customStyle="1" w:styleId="c52">
    <w:name w:val="c52"/>
    <w:basedOn w:val="a"/>
    <w:rsid w:val="00D20C43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46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A8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448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4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4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48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2023-11-24T07:55:00Z</cp:lastPrinted>
  <dcterms:created xsi:type="dcterms:W3CDTF">2020-08-26T05:36:00Z</dcterms:created>
  <dcterms:modified xsi:type="dcterms:W3CDTF">2023-11-25T20:56:00Z</dcterms:modified>
</cp:coreProperties>
</file>